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6C52F9" w:rsidRDefault="00C32278" w:rsidP="006C52F9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noProof/>
          <w:color w:val="404040"/>
          <w:kern w:val="0"/>
          <w:sz w:val="36"/>
          <w:szCs w:val="36"/>
        </w:rPr>
      </w:pPr>
      <w:bookmarkStart w:id="0" w:name="_Hlk218271139"/>
      <w:r w:rsidRPr="007578DC">
        <w:rPr>
          <w:noProof/>
        </w:rPr>
        <w:drawing>
          <wp:inline distT="0" distB="0" distL="0" distR="0">
            <wp:extent cx="2428875" cy="733425"/>
            <wp:effectExtent l="0" t="0" r="9525" b="9525"/>
            <wp:docPr id="1572723339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875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 w:rsidR="006C52F9" w:rsidRPr="006C52F9">
        <w:rPr>
          <w:rFonts w:ascii="Arial-BoldMT" w:hAnsi="Arial-BoldMT" w:cs="Arial-BoldMT"/>
          <w:b/>
          <w:bCs/>
          <w:noProof/>
          <w:color w:val="404040"/>
          <w:kern w:val="0"/>
          <w:sz w:val="36"/>
          <w:szCs w:val="36"/>
        </w:rPr>
        <w:drawing>
          <wp:inline distT="0" distB="0" distL="0" distR="0">
            <wp:extent cx="2700655" cy="732302"/>
            <wp:effectExtent l="0" t="0" r="4445" b="0"/>
            <wp:docPr id="1980973199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0636" cy="73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2278" w:rsidRDefault="006C52F9" w:rsidP="006C52F9">
      <w:pPr>
        <w:autoSpaceDE w:val="0"/>
        <w:autoSpaceDN w:val="0"/>
        <w:adjustRightInd w:val="0"/>
        <w:spacing w:after="0" w:line="240" w:lineRule="auto"/>
        <w:jc w:val="right"/>
        <w:rPr>
          <w:rFonts w:ascii="Arial-BoldMT" w:hAnsi="Arial-BoldMT" w:cs="Arial-BoldMT"/>
          <w:b/>
          <w:bCs/>
          <w:color w:val="404040"/>
          <w:kern w:val="0"/>
          <w:sz w:val="36"/>
          <w:szCs w:val="36"/>
        </w:rPr>
      </w:pPr>
      <w:r w:rsidRPr="006C52F9">
        <w:rPr>
          <w:rFonts w:ascii="Arial-BoldMT" w:hAnsi="Arial-BoldMT" w:cs="Arial-BoldMT"/>
          <w:b/>
          <w:bCs/>
          <w:noProof/>
          <w:color w:val="404040"/>
          <w:kern w:val="0"/>
          <w:sz w:val="36"/>
          <w:szCs w:val="36"/>
        </w:rPr>
        <w:drawing>
          <wp:inline distT="0" distB="0" distL="0" distR="0">
            <wp:extent cx="2416081" cy="502285"/>
            <wp:effectExtent l="0" t="0" r="3810" b="0"/>
            <wp:docPr id="802194905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0187" cy="5031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2278" w:rsidRDefault="00C32278" w:rsidP="00AF63EC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  <w:color w:val="404040"/>
          <w:kern w:val="0"/>
          <w:sz w:val="36"/>
          <w:szCs w:val="36"/>
        </w:rPr>
      </w:pPr>
    </w:p>
    <w:p w:rsidR="00AF63EC" w:rsidRPr="006C52F9" w:rsidRDefault="00AF63EC" w:rsidP="00AF63EC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  <w:color w:val="4472C4" w:themeColor="accent1"/>
          <w:kern w:val="0"/>
          <w:sz w:val="36"/>
          <w:szCs w:val="36"/>
        </w:rPr>
      </w:pPr>
      <w:r w:rsidRPr="006C52F9">
        <w:rPr>
          <w:rFonts w:ascii="Arial-BoldMT" w:hAnsi="Arial-BoldMT" w:cs="Arial-BoldMT"/>
          <w:b/>
          <w:bCs/>
          <w:color w:val="4472C4" w:themeColor="accent1"/>
          <w:kern w:val="0"/>
          <w:sz w:val="36"/>
          <w:szCs w:val="36"/>
        </w:rPr>
        <w:t>LA STRATEGIE</w:t>
      </w:r>
      <w:r w:rsidRPr="006C52F9">
        <w:rPr>
          <w:rFonts w:ascii="Arial-BoldMT" w:hAnsi="Arial-BoldMT" w:cs="Arial-BoldMT"/>
          <w:b/>
          <w:bCs/>
          <w:color w:val="4472C4" w:themeColor="accent1"/>
          <w:kern w:val="0"/>
          <w:sz w:val="36"/>
          <w:szCs w:val="36"/>
        </w:rPr>
        <w:t xml:space="preserve"> INCLUSION DU PROGRAMME ERASMUS</w:t>
      </w:r>
      <w:r w:rsidRPr="006C52F9">
        <w:rPr>
          <w:rFonts w:ascii="Arial-BoldMT" w:hAnsi="Arial-BoldMT" w:cs="Arial-BoldMT"/>
          <w:b/>
          <w:bCs/>
          <w:color w:val="4472C4" w:themeColor="accent1"/>
          <w:kern w:val="0"/>
          <w:sz w:val="36"/>
          <w:szCs w:val="36"/>
        </w:rPr>
        <w:t>+</w:t>
      </w:r>
    </w:p>
    <w:p w:rsidR="00AF63EC" w:rsidRPr="006C52F9" w:rsidRDefault="00AF63EC" w:rsidP="00AF63EC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  <w:color w:val="4472C4" w:themeColor="accent1"/>
          <w:kern w:val="0"/>
          <w:sz w:val="36"/>
          <w:szCs w:val="36"/>
        </w:rPr>
      </w:pPr>
      <w:r w:rsidRPr="006C52F9">
        <w:rPr>
          <w:rFonts w:ascii="Arial-BoldMT" w:hAnsi="Arial-BoldMT" w:cs="Arial-BoldMT"/>
          <w:b/>
          <w:bCs/>
          <w:color w:val="4472C4" w:themeColor="accent1"/>
          <w:kern w:val="0"/>
          <w:sz w:val="36"/>
          <w:szCs w:val="36"/>
        </w:rPr>
        <w:t>Mobilités 2025-2026</w:t>
      </w:r>
    </w:p>
    <w:p w:rsidR="009674F5" w:rsidRDefault="009674F5" w:rsidP="00AF63EC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  <w:color w:val="404040"/>
          <w:kern w:val="0"/>
          <w:sz w:val="36"/>
          <w:szCs w:val="36"/>
        </w:rPr>
      </w:pPr>
    </w:p>
    <w:p w:rsidR="009674F5" w:rsidRPr="00DE20C3" w:rsidRDefault="009674F5" w:rsidP="006C52F9">
      <w:pPr>
        <w:jc w:val="both"/>
        <w:rPr>
          <w:rStyle w:val="lev"/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DE20C3">
        <w:rPr>
          <w:rFonts w:ascii="Arial" w:hAnsi="Arial" w:cs="Arial"/>
          <w:sz w:val="24"/>
          <w:szCs w:val="24"/>
        </w:rPr>
        <w:t xml:space="preserve">Cette stratégie vise à contribuer à créer </w:t>
      </w:r>
      <w:r w:rsidRPr="00DE20C3">
        <w:rPr>
          <w:rFonts w:ascii="Arial" w:hAnsi="Arial" w:cs="Arial"/>
          <w:b/>
          <w:bCs/>
          <w:sz w:val="24"/>
          <w:szCs w:val="24"/>
        </w:rPr>
        <w:t>pour tous</w:t>
      </w:r>
      <w:r w:rsidRPr="00DE20C3">
        <w:rPr>
          <w:rFonts w:ascii="Arial" w:hAnsi="Arial" w:cs="Arial"/>
          <w:sz w:val="24"/>
          <w:szCs w:val="24"/>
        </w:rPr>
        <w:t xml:space="preserve"> des possibilités d’accès équitables à ces programmes</w:t>
      </w:r>
      <w:r w:rsidRPr="00DE20C3">
        <w:rPr>
          <w:rFonts w:ascii="Arial" w:hAnsi="Arial" w:cs="Arial"/>
          <w:sz w:val="24"/>
          <w:szCs w:val="24"/>
        </w:rPr>
        <w:t xml:space="preserve">. </w:t>
      </w:r>
      <w:r w:rsidRPr="00DE20C3">
        <w:rPr>
          <w:rFonts w:ascii="Arial" w:hAnsi="Arial" w:cs="Arial"/>
          <w:sz w:val="24"/>
          <w:szCs w:val="24"/>
        </w:rPr>
        <w:t>Cet objectif devrait être atteint par la suppression des obstacles qui entravent l’accès de différents groupes cibles (décrits ci-dessous) aux possibilités offertes par les programmes en Europe et dans le reste du monde.</w:t>
      </w:r>
    </w:p>
    <w:p w:rsidR="009674F5" w:rsidRDefault="009674F5" w:rsidP="00AF63EC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  <w:color w:val="404040"/>
          <w:kern w:val="0"/>
          <w:sz w:val="36"/>
          <w:szCs w:val="36"/>
        </w:rPr>
      </w:pPr>
    </w:p>
    <w:p w:rsidR="00AF63EC" w:rsidRPr="00DE20C3" w:rsidRDefault="00AF63EC" w:rsidP="00AF63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10102"/>
          <w:kern w:val="0"/>
          <w:sz w:val="24"/>
          <w:szCs w:val="24"/>
        </w:rPr>
      </w:pPr>
      <w:r w:rsidRPr="00DE20C3">
        <w:rPr>
          <w:rFonts w:ascii="Arial" w:hAnsi="Arial" w:cs="Arial"/>
          <w:b/>
          <w:bCs/>
          <w:color w:val="010102"/>
          <w:kern w:val="0"/>
          <w:sz w:val="24"/>
          <w:szCs w:val="24"/>
        </w:rPr>
        <w:t>A ce titre, plusieurs soutiens sont proposés :</w:t>
      </w:r>
    </w:p>
    <w:p w:rsidR="009674F5" w:rsidRPr="006C52F9" w:rsidRDefault="009674F5" w:rsidP="00AF63E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b/>
          <w:bCs/>
          <w:color w:val="010102"/>
          <w:kern w:val="0"/>
        </w:rPr>
      </w:pPr>
    </w:p>
    <w:p w:rsidR="00AF63EC" w:rsidRPr="006C52F9" w:rsidRDefault="00AF63EC" w:rsidP="009674F5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FF0000"/>
          <w:kern w:val="0"/>
          <w:sz w:val="32"/>
          <w:szCs w:val="32"/>
          <w:u w:val="single"/>
        </w:rPr>
      </w:pPr>
      <w:r w:rsidRPr="006C52F9">
        <w:rPr>
          <w:rFonts w:ascii="Arial-BoldMT" w:hAnsi="Arial-BoldMT" w:cs="Arial-BoldMT"/>
          <w:b/>
          <w:bCs/>
          <w:color w:val="4472C4" w:themeColor="accent1"/>
          <w:kern w:val="0"/>
          <w:sz w:val="32"/>
          <w:szCs w:val="32"/>
          <w:u w:val="single"/>
        </w:rPr>
        <w:t>Le complément inclusion</w:t>
      </w:r>
    </w:p>
    <w:p w:rsidR="006C52F9" w:rsidRDefault="006C52F9" w:rsidP="006C52F9">
      <w:pPr>
        <w:pStyle w:val="Paragraphedeliste"/>
        <w:autoSpaceDE w:val="0"/>
        <w:autoSpaceDN w:val="0"/>
        <w:adjustRightInd w:val="0"/>
        <w:spacing w:after="0" w:line="240" w:lineRule="auto"/>
        <w:ind w:left="360"/>
        <w:rPr>
          <w:rFonts w:ascii="Arial-BoldMT" w:hAnsi="Arial-BoldMT" w:cs="Arial-BoldMT"/>
          <w:b/>
          <w:bCs/>
          <w:color w:val="FF0000"/>
          <w:kern w:val="0"/>
          <w:sz w:val="32"/>
          <w:szCs w:val="32"/>
        </w:rPr>
      </w:pPr>
    </w:p>
    <w:p w:rsidR="009674F5" w:rsidRPr="009674F5" w:rsidRDefault="009674F5" w:rsidP="009674F5">
      <w:pPr>
        <w:pStyle w:val="Paragraphedeliste"/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FF0000"/>
          <w:kern w:val="0"/>
          <w:sz w:val="32"/>
          <w:szCs w:val="32"/>
        </w:rPr>
      </w:pPr>
    </w:p>
    <w:p w:rsidR="00AF63EC" w:rsidRPr="006C52F9" w:rsidRDefault="00AF63EC" w:rsidP="00AF63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4"/>
          <w:szCs w:val="24"/>
        </w:rPr>
      </w:pPr>
      <w:r w:rsidRPr="006C52F9">
        <w:rPr>
          <w:rFonts w:ascii="Arial" w:hAnsi="Arial" w:cs="Arial"/>
          <w:color w:val="000000"/>
          <w:kern w:val="0"/>
          <w:sz w:val="24"/>
          <w:szCs w:val="24"/>
        </w:rPr>
        <w:t>Un soutien à l’inclusion est accordé sous la forme d’un montant additionnel mensuel de 250€ sur la</w:t>
      </w:r>
      <w:r w:rsidR="009674F5" w:rsidRPr="006C52F9">
        <w:rPr>
          <w:rFonts w:ascii="Arial" w:hAnsi="Arial" w:cs="Arial"/>
          <w:color w:val="000000"/>
          <w:kern w:val="0"/>
          <w:sz w:val="24"/>
          <w:szCs w:val="24"/>
        </w:rPr>
        <w:t xml:space="preserve"> </w:t>
      </w:r>
      <w:r w:rsidRPr="006C52F9">
        <w:rPr>
          <w:rFonts w:ascii="Arial" w:hAnsi="Arial" w:cs="Arial"/>
          <w:color w:val="000000"/>
          <w:kern w:val="0"/>
          <w:sz w:val="24"/>
          <w:szCs w:val="24"/>
        </w:rPr>
        <w:t>bourse Erasmus</w:t>
      </w:r>
      <w:r w:rsidR="009674F5" w:rsidRPr="006C52F9">
        <w:rPr>
          <w:rFonts w:ascii="Arial" w:hAnsi="Arial" w:cs="Arial"/>
          <w:color w:val="000000"/>
          <w:kern w:val="0"/>
          <w:sz w:val="24"/>
          <w:szCs w:val="24"/>
        </w:rPr>
        <w:t>+</w:t>
      </w:r>
    </w:p>
    <w:p w:rsidR="00AF63EC" w:rsidRPr="006C52F9" w:rsidRDefault="00AF63EC" w:rsidP="009674F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4"/>
          <w:szCs w:val="24"/>
        </w:rPr>
      </w:pPr>
      <w:r w:rsidRPr="006C52F9">
        <w:rPr>
          <w:rFonts w:ascii="Arial" w:hAnsi="Arial" w:cs="Arial"/>
          <w:color w:val="000000"/>
          <w:kern w:val="0"/>
          <w:sz w:val="24"/>
          <w:szCs w:val="24"/>
        </w:rPr>
        <w:t>Dans le cadre d’une politique nationale de l’inclusion, la circulaire Erasmus+ publiée au Bulletin Officiel</w:t>
      </w:r>
      <w:r w:rsidR="009674F5" w:rsidRPr="006C52F9">
        <w:rPr>
          <w:rFonts w:ascii="Arial" w:hAnsi="Arial" w:cs="Arial"/>
          <w:color w:val="000000"/>
          <w:kern w:val="0"/>
          <w:sz w:val="24"/>
          <w:szCs w:val="24"/>
        </w:rPr>
        <w:t xml:space="preserve"> </w:t>
      </w:r>
      <w:r w:rsidRPr="006C52F9">
        <w:rPr>
          <w:rFonts w:ascii="Arial" w:hAnsi="Arial" w:cs="Arial"/>
          <w:color w:val="000000"/>
          <w:kern w:val="0"/>
          <w:sz w:val="24"/>
          <w:szCs w:val="24"/>
        </w:rPr>
        <w:t>de l’Education nationale, de la jeunesse et des sports, identifie les publics éligibles au complément</w:t>
      </w:r>
      <w:r w:rsidR="009674F5" w:rsidRPr="006C52F9">
        <w:rPr>
          <w:rFonts w:ascii="Arial" w:hAnsi="Arial" w:cs="Arial"/>
          <w:color w:val="000000"/>
          <w:kern w:val="0"/>
          <w:sz w:val="24"/>
          <w:szCs w:val="24"/>
        </w:rPr>
        <w:t xml:space="preserve"> </w:t>
      </w:r>
      <w:r w:rsidRPr="006C52F9">
        <w:rPr>
          <w:rFonts w:ascii="Arial" w:hAnsi="Arial" w:cs="Arial"/>
          <w:color w:val="000000"/>
          <w:kern w:val="0"/>
          <w:sz w:val="24"/>
          <w:szCs w:val="24"/>
        </w:rPr>
        <w:t>inclusion.</w:t>
      </w:r>
    </w:p>
    <w:p w:rsidR="00AF63EC" w:rsidRDefault="00AF63EC" w:rsidP="00AF63E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FFFFFF"/>
          <w:kern w:val="0"/>
          <w:sz w:val="28"/>
          <w:szCs w:val="28"/>
        </w:rPr>
      </w:pPr>
      <w:r>
        <w:rPr>
          <w:rFonts w:ascii="ArialMT" w:hAnsi="ArialMT" w:cs="ArialMT"/>
          <w:color w:val="FFFFFF"/>
          <w:kern w:val="0"/>
          <w:sz w:val="28"/>
          <w:szCs w:val="28"/>
        </w:rPr>
        <w:t>Critère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880"/>
        <w:gridCol w:w="5182"/>
      </w:tblGrid>
      <w:tr w:rsidR="009674F5" w:rsidTr="009674F5">
        <w:trPr>
          <w:trHeight w:val="710"/>
        </w:trPr>
        <w:tc>
          <w:tcPr>
            <w:tcW w:w="2141" w:type="pct"/>
          </w:tcPr>
          <w:p w:rsidR="009674F5" w:rsidRDefault="009674F5" w:rsidP="00A760DD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Situation</w:t>
            </w:r>
          </w:p>
        </w:tc>
        <w:tc>
          <w:tcPr>
            <w:tcW w:w="2859" w:type="pct"/>
          </w:tcPr>
          <w:p w:rsidR="009674F5" w:rsidRDefault="009674F5" w:rsidP="00A760DD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Justificatifs à fournir</w:t>
            </w:r>
          </w:p>
        </w:tc>
      </w:tr>
      <w:tr w:rsidR="009674F5" w:rsidRPr="00114D20" w:rsidTr="009674F5">
        <w:trPr>
          <w:trHeight w:val="710"/>
        </w:trPr>
        <w:tc>
          <w:tcPr>
            <w:tcW w:w="2141" w:type="pct"/>
          </w:tcPr>
          <w:p w:rsidR="009674F5" w:rsidRPr="006C52F9" w:rsidRDefault="009674F5" w:rsidP="00A760DD">
            <w:pPr>
              <w:pStyle w:val="Default"/>
              <w:rPr>
                <w:rFonts w:ascii="Arial" w:hAnsi="Arial" w:cs="Arial"/>
                <w:b/>
                <w:bCs/>
                <w:color w:val="auto"/>
              </w:rPr>
            </w:pPr>
          </w:p>
          <w:p w:rsidR="009674F5" w:rsidRPr="006C52F9" w:rsidRDefault="009674F5" w:rsidP="00A760DD">
            <w:pPr>
              <w:pStyle w:val="Default"/>
              <w:rPr>
                <w:rFonts w:ascii="Arial" w:hAnsi="Arial" w:cs="Arial"/>
                <w:b/>
                <w:bCs/>
                <w:color w:val="auto"/>
              </w:rPr>
            </w:pPr>
            <w:r w:rsidRPr="006C52F9">
              <w:rPr>
                <w:rFonts w:ascii="Arial" w:hAnsi="Arial" w:cs="Arial"/>
                <w:b/>
                <w:bCs/>
                <w:color w:val="auto"/>
              </w:rPr>
              <w:t xml:space="preserve">1.en situation de handicap ou d’affection de longue durée (ALD) </w:t>
            </w:r>
          </w:p>
          <w:p w:rsidR="009674F5" w:rsidRPr="006C52F9" w:rsidRDefault="009674F5" w:rsidP="00A760DD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2859" w:type="pct"/>
          </w:tcPr>
          <w:p w:rsidR="009674F5" w:rsidRPr="006C52F9" w:rsidRDefault="009674F5" w:rsidP="00A760DD">
            <w:pPr>
              <w:pStyle w:val="Default"/>
              <w:rPr>
                <w:rFonts w:ascii="Arial" w:hAnsi="Arial" w:cs="Arial"/>
              </w:rPr>
            </w:pPr>
            <w:r w:rsidRPr="006C52F9">
              <w:rPr>
                <w:rFonts w:ascii="Arial" w:hAnsi="Arial" w:cs="Arial"/>
              </w:rPr>
              <w:t xml:space="preserve">Attestation de décision MDPH ou attestation de maladie longue durée ou carte invalidité, etc. </w:t>
            </w:r>
          </w:p>
        </w:tc>
      </w:tr>
      <w:tr w:rsidR="009674F5" w:rsidRPr="00114D20" w:rsidTr="009674F5">
        <w:trPr>
          <w:trHeight w:val="710"/>
        </w:trPr>
        <w:tc>
          <w:tcPr>
            <w:tcW w:w="2141" w:type="pct"/>
          </w:tcPr>
          <w:p w:rsidR="009674F5" w:rsidRPr="006C52F9" w:rsidRDefault="009674F5" w:rsidP="00A760DD">
            <w:pPr>
              <w:pStyle w:val="Default"/>
              <w:rPr>
                <w:rFonts w:ascii="Arial" w:hAnsi="Arial" w:cs="Arial"/>
                <w:color w:val="auto"/>
              </w:rPr>
            </w:pPr>
          </w:p>
          <w:p w:rsidR="009674F5" w:rsidRPr="006C52F9" w:rsidRDefault="009674F5" w:rsidP="00A760DD">
            <w:pPr>
              <w:pStyle w:val="Default"/>
              <w:rPr>
                <w:rFonts w:ascii="Arial" w:hAnsi="Arial" w:cs="Arial"/>
              </w:rPr>
            </w:pPr>
            <w:r w:rsidRPr="006C52F9">
              <w:rPr>
                <w:rFonts w:ascii="Arial" w:hAnsi="Arial" w:cs="Arial"/>
                <w:b/>
                <w:bCs/>
              </w:rPr>
              <w:t xml:space="preserve">2.habitant dans une commune classée Zones de revitalisation rurale (ZRR) </w:t>
            </w:r>
          </w:p>
          <w:p w:rsidR="009674F5" w:rsidRPr="006C52F9" w:rsidRDefault="009674F5" w:rsidP="00A760DD">
            <w:pPr>
              <w:pStyle w:val="Default"/>
              <w:rPr>
                <w:rFonts w:ascii="Arial" w:hAnsi="Arial" w:cs="Arial"/>
              </w:rPr>
            </w:pPr>
          </w:p>
          <w:p w:rsidR="009674F5" w:rsidRPr="006C52F9" w:rsidRDefault="009674F5" w:rsidP="00A760DD">
            <w:pPr>
              <w:pStyle w:val="Default"/>
              <w:rPr>
                <w:rFonts w:ascii="Arial" w:hAnsi="Arial" w:cs="Arial"/>
                <w:color w:val="0462C1"/>
              </w:rPr>
            </w:pPr>
            <w:r w:rsidRPr="006C52F9">
              <w:rPr>
                <w:rFonts w:ascii="Arial" w:hAnsi="Arial" w:cs="Arial"/>
                <w:b/>
                <w:bCs/>
                <w:color w:val="0462C1"/>
              </w:rPr>
              <w:lastRenderedPageBreak/>
              <w:t xml:space="preserve">Zonage de politiques publiques | L'Observatoire des Territoires (observatoire-des-territoires.gouv.fr) </w:t>
            </w:r>
          </w:p>
        </w:tc>
        <w:tc>
          <w:tcPr>
            <w:tcW w:w="2859" w:type="pct"/>
          </w:tcPr>
          <w:p w:rsidR="009674F5" w:rsidRPr="006C52F9" w:rsidRDefault="009674F5" w:rsidP="00A760DD">
            <w:pPr>
              <w:pStyle w:val="Default"/>
              <w:rPr>
                <w:rFonts w:ascii="Arial" w:hAnsi="Arial" w:cs="Arial"/>
              </w:rPr>
            </w:pPr>
            <w:r w:rsidRPr="006C52F9">
              <w:rPr>
                <w:rFonts w:ascii="Arial" w:hAnsi="Arial" w:cs="Arial"/>
              </w:rPr>
              <w:lastRenderedPageBreak/>
              <w:t xml:space="preserve">Attestation de domicile (facture d'énergie, d'eau, assurance habitation). Si le nom du participant ne figure pas sur l’attestation de domicile, cette-ci est à compléter par une attestation sur l’honneur au nom de </w:t>
            </w:r>
            <w:r w:rsidRPr="006C52F9">
              <w:rPr>
                <w:rFonts w:ascii="Arial" w:hAnsi="Arial" w:cs="Arial"/>
              </w:rPr>
              <w:lastRenderedPageBreak/>
              <w:t xml:space="preserve">l’hébergeant ou un certificat administratif de l’établissement d’envoi, etc. </w:t>
            </w:r>
          </w:p>
        </w:tc>
      </w:tr>
      <w:tr w:rsidR="009674F5" w:rsidRPr="00114D20" w:rsidTr="009674F5">
        <w:trPr>
          <w:trHeight w:val="714"/>
        </w:trPr>
        <w:tc>
          <w:tcPr>
            <w:tcW w:w="2141" w:type="pct"/>
          </w:tcPr>
          <w:p w:rsidR="009674F5" w:rsidRPr="006C52F9" w:rsidRDefault="009674F5" w:rsidP="00A760DD">
            <w:pPr>
              <w:pStyle w:val="Default"/>
              <w:rPr>
                <w:rFonts w:ascii="Arial" w:hAnsi="Arial" w:cs="Arial"/>
                <w:color w:val="auto"/>
              </w:rPr>
            </w:pPr>
          </w:p>
          <w:p w:rsidR="009674F5" w:rsidRPr="006C52F9" w:rsidRDefault="009674F5" w:rsidP="00A760DD">
            <w:pPr>
              <w:pStyle w:val="Default"/>
              <w:rPr>
                <w:rFonts w:ascii="Arial" w:hAnsi="Arial" w:cs="Arial"/>
                <w:color w:val="0462C1"/>
              </w:rPr>
            </w:pPr>
            <w:r w:rsidRPr="006C52F9">
              <w:rPr>
                <w:rFonts w:ascii="Arial" w:hAnsi="Arial" w:cs="Arial"/>
                <w:b/>
                <w:bCs/>
              </w:rPr>
              <w:t xml:space="preserve">3. habitant à une adresse classée Quartiers Prioritaires de la Ville </w:t>
            </w:r>
            <w:r w:rsidRPr="006C52F9">
              <w:rPr>
                <w:rFonts w:ascii="Arial" w:hAnsi="Arial" w:cs="Arial"/>
                <w:b/>
                <w:bCs/>
                <w:color w:val="0462C1"/>
              </w:rPr>
              <w:t xml:space="preserve">https://www.cohesion-territoires.gouv.fr/quartiers-de-la-politique-de-la-ville#scroll-nav__2 </w:t>
            </w:r>
          </w:p>
          <w:p w:rsidR="009674F5" w:rsidRPr="006C52F9" w:rsidRDefault="009674F5" w:rsidP="00A760DD">
            <w:pPr>
              <w:pStyle w:val="Default"/>
              <w:rPr>
                <w:rFonts w:ascii="Arial" w:hAnsi="Arial" w:cs="Arial"/>
                <w:color w:val="0462C1"/>
              </w:rPr>
            </w:pPr>
          </w:p>
          <w:p w:rsidR="009674F5" w:rsidRPr="006C52F9" w:rsidRDefault="009674F5" w:rsidP="00A760DD">
            <w:pPr>
              <w:pStyle w:val="Default"/>
              <w:rPr>
                <w:rFonts w:ascii="Arial" w:hAnsi="Arial" w:cs="Arial"/>
                <w:color w:val="0462C1"/>
              </w:rPr>
            </w:pPr>
            <w:proofErr w:type="gramStart"/>
            <w:r w:rsidRPr="006C52F9">
              <w:rPr>
                <w:rFonts w:ascii="Arial" w:hAnsi="Arial" w:cs="Arial"/>
                <w:b/>
                <w:bCs/>
              </w:rPr>
              <w:t>et</w:t>
            </w:r>
            <w:proofErr w:type="gramEnd"/>
            <w:r w:rsidRPr="006C52F9">
              <w:rPr>
                <w:rFonts w:ascii="Arial" w:hAnsi="Arial" w:cs="Arial"/>
                <w:b/>
                <w:bCs/>
              </w:rPr>
              <w:t xml:space="preserve"> pour le repérage des quartiers concernés : </w:t>
            </w:r>
            <w:r w:rsidRPr="006C52F9">
              <w:rPr>
                <w:rFonts w:ascii="Arial" w:hAnsi="Arial" w:cs="Arial"/>
                <w:b/>
                <w:bCs/>
                <w:color w:val="0462C1"/>
              </w:rPr>
              <w:t xml:space="preserve">https://sig.ville.gouv.fr/ </w:t>
            </w:r>
          </w:p>
        </w:tc>
        <w:tc>
          <w:tcPr>
            <w:tcW w:w="2859" w:type="pct"/>
          </w:tcPr>
          <w:p w:rsidR="009674F5" w:rsidRPr="006C52F9" w:rsidRDefault="009674F5" w:rsidP="00A760DD">
            <w:pPr>
              <w:pStyle w:val="Default"/>
              <w:rPr>
                <w:rFonts w:ascii="Arial" w:hAnsi="Arial" w:cs="Arial"/>
              </w:rPr>
            </w:pPr>
            <w:r w:rsidRPr="006C52F9">
              <w:rPr>
                <w:rFonts w:ascii="Arial" w:hAnsi="Arial" w:cs="Arial"/>
              </w:rPr>
              <w:t xml:space="preserve">Attestation de domicile (facture d'énergie, d'eau, assurance habitation). Si le nom du participant ne figure pas sur l’attestation de domicile, celle-ci est à compléter par une attestation sur l’honneur au nom de l’hébergeant ou un certificat administratif de l’établissement d’envoi, etc. </w:t>
            </w:r>
          </w:p>
        </w:tc>
      </w:tr>
      <w:tr w:rsidR="009674F5" w:rsidRPr="00114D20" w:rsidTr="009674F5">
        <w:trPr>
          <w:trHeight w:val="261"/>
        </w:trPr>
        <w:tc>
          <w:tcPr>
            <w:tcW w:w="2141" w:type="pct"/>
          </w:tcPr>
          <w:p w:rsidR="009674F5" w:rsidRPr="006C52F9" w:rsidRDefault="009674F5" w:rsidP="00A760DD">
            <w:pPr>
              <w:pStyle w:val="Default"/>
              <w:rPr>
                <w:rFonts w:ascii="Arial" w:hAnsi="Arial" w:cs="Arial"/>
              </w:rPr>
            </w:pPr>
            <w:r w:rsidRPr="006C52F9">
              <w:rPr>
                <w:rFonts w:ascii="Arial" w:hAnsi="Arial" w:cs="Arial"/>
                <w:b/>
                <w:bCs/>
              </w:rPr>
              <w:t xml:space="preserve">4. boursier de l’enseignement supérieur sur critères sociaux échelons 6 et 7 </w:t>
            </w:r>
          </w:p>
          <w:p w:rsidR="009674F5" w:rsidRPr="006C52F9" w:rsidRDefault="009674F5" w:rsidP="00A760DD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859" w:type="pct"/>
          </w:tcPr>
          <w:p w:rsidR="009674F5" w:rsidRPr="006C52F9" w:rsidRDefault="009674F5" w:rsidP="00A760DD">
            <w:pPr>
              <w:pStyle w:val="Default"/>
              <w:rPr>
                <w:rFonts w:ascii="Arial" w:hAnsi="Arial" w:cs="Arial"/>
              </w:rPr>
            </w:pPr>
            <w:r w:rsidRPr="006C52F9">
              <w:rPr>
                <w:rFonts w:ascii="Arial" w:hAnsi="Arial" w:cs="Arial"/>
              </w:rPr>
              <w:t xml:space="preserve">Notification d’attribution de bourse. </w:t>
            </w:r>
          </w:p>
        </w:tc>
      </w:tr>
      <w:tr w:rsidR="009674F5" w:rsidRPr="00114D20" w:rsidTr="009674F5">
        <w:trPr>
          <w:trHeight w:val="265"/>
        </w:trPr>
        <w:tc>
          <w:tcPr>
            <w:tcW w:w="2141" w:type="pct"/>
          </w:tcPr>
          <w:p w:rsidR="009674F5" w:rsidRPr="006C52F9" w:rsidRDefault="009674F5" w:rsidP="00A760DD">
            <w:pPr>
              <w:pStyle w:val="Default"/>
              <w:rPr>
                <w:rFonts w:ascii="Arial" w:hAnsi="Arial" w:cs="Arial"/>
                <w:color w:val="auto"/>
              </w:rPr>
            </w:pPr>
          </w:p>
          <w:p w:rsidR="009674F5" w:rsidRPr="006C52F9" w:rsidRDefault="009674F5" w:rsidP="00A760DD">
            <w:pPr>
              <w:pStyle w:val="Default"/>
              <w:rPr>
                <w:rFonts w:ascii="Arial" w:hAnsi="Arial" w:cs="Arial"/>
              </w:rPr>
            </w:pPr>
            <w:r w:rsidRPr="006C52F9">
              <w:rPr>
                <w:rFonts w:ascii="Arial" w:hAnsi="Arial" w:cs="Arial"/>
                <w:b/>
                <w:bCs/>
              </w:rPr>
              <w:t xml:space="preserve">5. appartenant à un foyer dont le Quotient familial CAF est inférieur ou égal à 551€ </w:t>
            </w:r>
          </w:p>
          <w:p w:rsidR="009674F5" w:rsidRPr="006C52F9" w:rsidRDefault="009674F5" w:rsidP="00A760DD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859" w:type="pct"/>
          </w:tcPr>
          <w:p w:rsidR="009674F5" w:rsidRPr="006C52F9" w:rsidRDefault="009674F5" w:rsidP="00A760DD">
            <w:pPr>
              <w:pStyle w:val="Default"/>
              <w:rPr>
                <w:rFonts w:ascii="Arial" w:hAnsi="Arial" w:cs="Arial"/>
              </w:rPr>
            </w:pPr>
            <w:r w:rsidRPr="006C52F9">
              <w:rPr>
                <w:rFonts w:ascii="Arial" w:hAnsi="Arial" w:cs="Arial"/>
              </w:rPr>
              <w:t xml:space="preserve">Attestation CAF de quotient familial </w:t>
            </w:r>
          </w:p>
        </w:tc>
      </w:tr>
    </w:tbl>
    <w:p w:rsidR="009674F5" w:rsidRDefault="006C52F9" w:rsidP="00AF63E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FFFFFF"/>
          <w:kern w:val="0"/>
          <w:sz w:val="28"/>
          <w:szCs w:val="28"/>
        </w:rPr>
      </w:pPr>
      <w:r>
        <w:rPr>
          <w:rFonts w:ascii="ArialMT" w:hAnsi="ArialMT" w:cs="ArialMT"/>
          <w:color w:val="FFFFFF"/>
          <w:kern w:val="0"/>
          <w:sz w:val="28"/>
          <w:szCs w:val="28"/>
        </w:rPr>
        <w:t>S</w:t>
      </w:r>
    </w:p>
    <w:p w:rsidR="006C52F9" w:rsidRDefault="006C52F9" w:rsidP="00AF63E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FFFFFF"/>
          <w:kern w:val="0"/>
          <w:sz w:val="28"/>
          <w:szCs w:val="28"/>
        </w:rPr>
      </w:pPr>
    </w:p>
    <w:p w:rsidR="00AF63EC" w:rsidRPr="006C52F9" w:rsidRDefault="00AF63EC" w:rsidP="009674F5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4472C4" w:themeColor="accent1"/>
          <w:kern w:val="0"/>
          <w:sz w:val="32"/>
          <w:szCs w:val="32"/>
          <w:u w:val="single"/>
        </w:rPr>
      </w:pPr>
      <w:r w:rsidRPr="006C52F9">
        <w:rPr>
          <w:rFonts w:ascii="Arial-BoldMT" w:hAnsi="Arial-BoldMT" w:cs="Arial-BoldMT"/>
          <w:b/>
          <w:bCs/>
          <w:color w:val="4472C4" w:themeColor="accent1"/>
          <w:kern w:val="0"/>
          <w:sz w:val="32"/>
          <w:szCs w:val="32"/>
          <w:u w:val="single"/>
        </w:rPr>
        <w:t>Le soutien financier complémentaire sur la base des frais réels</w:t>
      </w:r>
      <w:r w:rsidR="009674F5" w:rsidRPr="006C52F9">
        <w:rPr>
          <w:rFonts w:ascii="Arial-BoldMT" w:hAnsi="Arial-BoldMT" w:cs="Arial-BoldMT"/>
          <w:b/>
          <w:bCs/>
          <w:color w:val="4472C4" w:themeColor="accent1"/>
          <w:kern w:val="0"/>
          <w:sz w:val="32"/>
          <w:szCs w:val="32"/>
          <w:u w:val="single"/>
        </w:rPr>
        <w:t xml:space="preserve"> </w:t>
      </w:r>
      <w:r w:rsidRPr="006C52F9">
        <w:rPr>
          <w:rFonts w:ascii="Arial-BoldMT" w:hAnsi="Arial-BoldMT" w:cs="Arial-BoldMT"/>
          <w:b/>
          <w:bCs/>
          <w:color w:val="4472C4" w:themeColor="accent1"/>
          <w:kern w:val="0"/>
          <w:sz w:val="32"/>
          <w:szCs w:val="32"/>
          <w:u w:val="single"/>
        </w:rPr>
        <w:t>(destiné en priorité aux personnes en situation de handicap ou</w:t>
      </w:r>
      <w:r w:rsidR="009674F5" w:rsidRPr="006C52F9">
        <w:rPr>
          <w:rFonts w:ascii="Arial-BoldMT" w:hAnsi="Arial-BoldMT" w:cs="Arial-BoldMT"/>
          <w:b/>
          <w:bCs/>
          <w:color w:val="4472C4" w:themeColor="accent1"/>
          <w:kern w:val="0"/>
          <w:sz w:val="32"/>
          <w:szCs w:val="32"/>
          <w:u w:val="single"/>
        </w:rPr>
        <w:t xml:space="preserve"> </w:t>
      </w:r>
      <w:r w:rsidRPr="006C52F9">
        <w:rPr>
          <w:rFonts w:ascii="Arial-BoldMT" w:hAnsi="Arial-BoldMT" w:cs="Arial-BoldMT"/>
          <w:b/>
          <w:bCs/>
          <w:color w:val="4472C4" w:themeColor="accent1"/>
          <w:kern w:val="0"/>
          <w:sz w:val="32"/>
          <w:szCs w:val="32"/>
          <w:u w:val="single"/>
        </w:rPr>
        <w:t>d’affection longue durée)</w:t>
      </w:r>
    </w:p>
    <w:p w:rsidR="009674F5" w:rsidRDefault="009674F5" w:rsidP="009674F5">
      <w:pPr>
        <w:pStyle w:val="Paragraphedeliste"/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FF0000"/>
          <w:kern w:val="0"/>
          <w:sz w:val="32"/>
          <w:szCs w:val="32"/>
        </w:rPr>
      </w:pPr>
    </w:p>
    <w:p w:rsidR="006C52F9" w:rsidRPr="009674F5" w:rsidRDefault="006C52F9" w:rsidP="009674F5">
      <w:pPr>
        <w:pStyle w:val="Paragraphedeliste"/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FF0000"/>
          <w:kern w:val="0"/>
          <w:sz w:val="32"/>
          <w:szCs w:val="32"/>
        </w:rPr>
      </w:pPr>
    </w:p>
    <w:p w:rsidR="00AF63EC" w:rsidRPr="006C52F9" w:rsidRDefault="00AF63EC" w:rsidP="00AF63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4"/>
          <w:szCs w:val="24"/>
        </w:rPr>
      </w:pPr>
      <w:r w:rsidRPr="006C52F9">
        <w:rPr>
          <w:rFonts w:ascii="Arial" w:hAnsi="Arial" w:cs="Arial"/>
          <w:color w:val="000000"/>
          <w:kern w:val="0"/>
          <w:sz w:val="24"/>
          <w:szCs w:val="24"/>
        </w:rPr>
        <w:t>Le programme Erasmus peut accorder un financement complémentaire sur la base de frais réels</w:t>
      </w:r>
      <w:r w:rsidR="009674F5" w:rsidRPr="006C52F9">
        <w:rPr>
          <w:rFonts w:ascii="Arial" w:hAnsi="Arial" w:cs="Arial"/>
          <w:color w:val="000000"/>
          <w:kern w:val="0"/>
          <w:sz w:val="24"/>
          <w:szCs w:val="24"/>
        </w:rPr>
        <w:t xml:space="preserve"> </w:t>
      </w:r>
      <w:r w:rsidRPr="006C52F9">
        <w:rPr>
          <w:rFonts w:ascii="Arial" w:hAnsi="Arial" w:cs="Arial"/>
          <w:color w:val="000000"/>
          <w:kern w:val="0"/>
          <w:sz w:val="24"/>
          <w:szCs w:val="24"/>
        </w:rPr>
        <w:t>lorsque les situations des personnes concernées (et répondant à l’un des critères ci-dessus)</w:t>
      </w:r>
      <w:r w:rsidR="009674F5" w:rsidRPr="006C52F9">
        <w:rPr>
          <w:rFonts w:ascii="Arial" w:hAnsi="Arial" w:cs="Arial"/>
          <w:color w:val="000000"/>
          <w:kern w:val="0"/>
          <w:sz w:val="24"/>
          <w:szCs w:val="24"/>
        </w:rPr>
        <w:t xml:space="preserve"> </w:t>
      </w:r>
      <w:r w:rsidRPr="006C52F9">
        <w:rPr>
          <w:rFonts w:ascii="Arial" w:hAnsi="Arial" w:cs="Arial"/>
          <w:color w:val="000000"/>
          <w:kern w:val="0"/>
          <w:sz w:val="24"/>
          <w:szCs w:val="24"/>
        </w:rPr>
        <w:t xml:space="preserve">occasionnent des dépenses que les financements Erasmus+ habituels ne peuvent pas couvrir. </w:t>
      </w:r>
      <w:r w:rsidRPr="006C52F9">
        <w:rPr>
          <w:rFonts w:ascii="Arial" w:hAnsi="Arial" w:cs="Arial"/>
          <w:b/>
          <w:bCs/>
          <w:color w:val="000000"/>
          <w:kern w:val="0"/>
          <w:sz w:val="24"/>
          <w:szCs w:val="24"/>
        </w:rPr>
        <w:t>Seront</w:t>
      </w:r>
      <w:r w:rsidR="009674F5" w:rsidRPr="006C52F9">
        <w:rPr>
          <w:rFonts w:ascii="Arial" w:hAnsi="Arial" w:cs="Arial"/>
          <w:b/>
          <w:bCs/>
          <w:color w:val="000000"/>
          <w:kern w:val="0"/>
          <w:sz w:val="24"/>
          <w:szCs w:val="24"/>
        </w:rPr>
        <w:t xml:space="preserve"> </w:t>
      </w:r>
      <w:r w:rsidRPr="006C52F9">
        <w:rPr>
          <w:rFonts w:ascii="Arial" w:hAnsi="Arial" w:cs="Arial"/>
          <w:b/>
          <w:bCs/>
          <w:color w:val="000000"/>
          <w:kern w:val="0"/>
          <w:sz w:val="24"/>
          <w:szCs w:val="24"/>
        </w:rPr>
        <w:t>examinées en priorité les demandes concernant les situations liées à un handicap ou à une</w:t>
      </w:r>
      <w:r w:rsidR="009674F5" w:rsidRPr="006C52F9">
        <w:rPr>
          <w:rFonts w:ascii="Arial" w:hAnsi="Arial" w:cs="Arial"/>
          <w:color w:val="FFFFFF"/>
          <w:kern w:val="0"/>
          <w:sz w:val="24"/>
          <w:szCs w:val="24"/>
        </w:rPr>
        <w:t xml:space="preserve"> a</w:t>
      </w:r>
      <w:r w:rsidRPr="006C52F9">
        <w:rPr>
          <w:rFonts w:ascii="Arial" w:hAnsi="Arial" w:cs="Arial"/>
          <w:b/>
          <w:bCs/>
          <w:kern w:val="0"/>
          <w:sz w:val="24"/>
          <w:szCs w:val="24"/>
        </w:rPr>
        <w:t>ffection de longue durée (ALD)</w:t>
      </w:r>
      <w:r w:rsidRPr="006C52F9">
        <w:rPr>
          <w:rFonts w:ascii="Arial" w:hAnsi="Arial" w:cs="Arial"/>
          <w:kern w:val="0"/>
          <w:sz w:val="24"/>
          <w:szCs w:val="24"/>
        </w:rPr>
        <w:t>. Ce financement complémentaire est soumis à l’accord préalable de</w:t>
      </w:r>
      <w:r w:rsidR="009674F5" w:rsidRPr="006C52F9">
        <w:rPr>
          <w:rFonts w:ascii="Arial" w:hAnsi="Arial" w:cs="Arial"/>
          <w:kern w:val="0"/>
          <w:sz w:val="24"/>
          <w:szCs w:val="24"/>
        </w:rPr>
        <w:t xml:space="preserve"> </w:t>
      </w:r>
      <w:r w:rsidRPr="006C52F9">
        <w:rPr>
          <w:rFonts w:ascii="Arial" w:hAnsi="Arial" w:cs="Arial"/>
          <w:kern w:val="0"/>
          <w:sz w:val="24"/>
          <w:szCs w:val="24"/>
        </w:rPr>
        <w:t>l’agence Erasmus+ France.</w:t>
      </w:r>
    </w:p>
    <w:p w:rsidR="009674F5" w:rsidRDefault="009674F5" w:rsidP="00AF63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4"/>
          <w:szCs w:val="24"/>
        </w:rPr>
      </w:pPr>
    </w:p>
    <w:p w:rsidR="006C52F9" w:rsidRDefault="006C52F9" w:rsidP="00AF63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4"/>
          <w:szCs w:val="24"/>
        </w:rPr>
      </w:pPr>
    </w:p>
    <w:p w:rsidR="00DE20C3" w:rsidRDefault="006C52F9" w:rsidP="00AF63E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4"/>
          <w:szCs w:val="24"/>
        </w:rPr>
      </w:pPr>
      <w:r>
        <w:rPr>
          <w:rFonts w:ascii="Arial" w:hAnsi="Arial" w:cs="Arial"/>
          <w:kern w:val="0"/>
          <w:sz w:val="24"/>
          <w:szCs w:val="24"/>
        </w:rPr>
        <w:t xml:space="preserve">Si vous vous trouvez dans l’une de ces situations, veuillez le signaler dès le début de l’année scolaire à votre correspondant Erasmus+, Mme </w:t>
      </w:r>
      <w:proofErr w:type="spellStart"/>
      <w:r>
        <w:rPr>
          <w:rFonts w:ascii="Arial" w:hAnsi="Arial" w:cs="Arial"/>
          <w:kern w:val="0"/>
          <w:sz w:val="24"/>
          <w:szCs w:val="24"/>
        </w:rPr>
        <w:t>Chanet</w:t>
      </w:r>
      <w:proofErr w:type="spellEnd"/>
      <w:r>
        <w:rPr>
          <w:rFonts w:ascii="Arial" w:hAnsi="Arial" w:cs="Arial"/>
          <w:kern w:val="0"/>
          <w:sz w:val="24"/>
          <w:szCs w:val="24"/>
        </w:rPr>
        <w:t>.</w:t>
      </w:r>
    </w:p>
    <w:p w:rsidR="00DE20C3" w:rsidRDefault="00DE20C3">
      <w:pPr>
        <w:rPr>
          <w:rFonts w:ascii="Arial" w:hAnsi="Arial" w:cs="Arial"/>
          <w:kern w:val="0"/>
          <w:sz w:val="24"/>
          <w:szCs w:val="24"/>
        </w:rPr>
      </w:pPr>
    </w:p>
    <w:sectPr w:rsidR="00DE20C3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70C7A" w:rsidRDefault="00970C7A" w:rsidP="00DE20C3">
      <w:pPr>
        <w:spacing w:after="0" w:line="240" w:lineRule="auto"/>
      </w:pPr>
      <w:r>
        <w:separator/>
      </w:r>
    </w:p>
  </w:endnote>
  <w:endnote w:type="continuationSeparator" w:id="0">
    <w:p w:rsidR="00970C7A" w:rsidRDefault="00970C7A" w:rsidP="00DE20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E20C3" w:rsidRDefault="00DE20C3" w:rsidP="00DE20C3">
    <w:pPr>
      <w:pStyle w:val="Pieddepage"/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3025140</wp:posOffset>
          </wp:positionH>
          <wp:positionV relativeFrom="paragraph">
            <wp:posOffset>36195</wp:posOffset>
          </wp:positionV>
          <wp:extent cx="2428875" cy="733425"/>
          <wp:effectExtent l="0" t="0" r="9525" b="9525"/>
          <wp:wrapNone/>
          <wp:docPr id="1039075346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887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>Lycée Ambroise Brugière</w:t>
    </w:r>
  </w:p>
  <w:p w:rsidR="00DE20C3" w:rsidRDefault="00DE20C3" w:rsidP="00DE20C3">
    <w:pPr>
      <w:pStyle w:val="Pieddepage"/>
    </w:pPr>
    <w:r>
      <w:t xml:space="preserve">44 rue des Planchettes, 63100 Clermont-Ferrand </w:t>
    </w:r>
  </w:p>
  <w:p w:rsidR="00DE20C3" w:rsidRPr="00856084" w:rsidRDefault="00DE20C3" w:rsidP="00DE20C3">
    <w:pPr>
      <w:rPr>
        <w:rFonts w:ascii="Arial" w:hAnsi="Arial" w:cs="Arial"/>
        <w:color w:val="4D5156"/>
        <w:sz w:val="18"/>
        <w:szCs w:val="18"/>
        <w:shd w:val="clear" w:color="auto" w:fill="FFFFFF"/>
        <w:lang w:eastAsia="fr-FR"/>
      </w:rPr>
    </w:pPr>
    <w:hyperlink r:id="rId2" w:history="1">
      <w:r w:rsidRPr="00D2357B">
        <w:rPr>
          <w:rStyle w:val="Lienhypertexte"/>
          <w:rFonts w:ascii="Arial" w:hAnsi="Arial" w:cs="Arial"/>
          <w:sz w:val="18"/>
          <w:szCs w:val="18"/>
          <w:shd w:val="clear" w:color="auto" w:fill="FFFFFF"/>
          <w:lang w:eastAsia="fr-FR"/>
        </w:rPr>
        <w:t>https://lycee-ambroise-brugiere.fr</w:t>
      </w:r>
    </w:hyperlink>
  </w:p>
  <w:p w:rsidR="00DE20C3" w:rsidRPr="00D2357B" w:rsidRDefault="00DE20C3" w:rsidP="00DE20C3">
    <w:pPr>
      <w:rPr>
        <w:sz w:val="24"/>
        <w:szCs w:val="24"/>
        <w:lang w:eastAsia="fr-FR"/>
      </w:rPr>
    </w:pPr>
    <w:r w:rsidRPr="00856084">
      <w:rPr>
        <w:rFonts w:ascii="Arial" w:hAnsi="Arial" w:cs="Arial"/>
        <w:color w:val="4D5156"/>
        <w:sz w:val="18"/>
        <w:szCs w:val="18"/>
        <w:shd w:val="clear" w:color="auto" w:fill="FFFFFF"/>
        <w:lang w:eastAsia="fr-FR"/>
      </w:rPr>
      <w:t>T</w:t>
    </w:r>
    <w:r>
      <w:rPr>
        <w:rFonts w:ascii="Arial" w:hAnsi="Arial" w:cs="Arial"/>
        <w:color w:val="4D5156"/>
        <w:sz w:val="18"/>
        <w:szCs w:val="18"/>
        <w:shd w:val="clear" w:color="auto" w:fill="FFFFFF"/>
        <w:lang w:eastAsia="fr-FR"/>
      </w:rPr>
      <w:t>el : 04 73 24 64 16</w:t>
    </w:r>
  </w:p>
  <w:p w:rsidR="00DE20C3" w:rsidRDefault="00DE20C3">
    <w:pPr>
      <w:pStyle w:val="Pieddepage"/>
    </w:pPr>
  </w:p>
  <w:p w:rsidR="00DE20C3" w:rsidRDefault="00DE20C3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70C7A" w:rsidRDefault="00970C7A" w:rsidP="00DE20C3">
      <w:pPr>
        <w:spacing w:after="0" w:line="240" w:lineRule="auto"/>
      </w:pPr>
      <w:r>
        <w:separator/>
      </w:r>
    </w:p>
  </w:footnote>
  <w:footnote w:type="continuationSeparator" w:id="0">
    <w:p w:rsidR="00970C7A" w:rsidRDefault="00970C7A" w:rsidP="00DE20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CE1A30"/>
    <w:multiLevelType w:val="hybridMultilevel"/>
    <w:tmpl w:val="26CA68C0"/>
    <w:lvl w:ilvl="0" w:tplc="AB5EDE5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052C7D"/>
    <w:multiLevelType w:val="hybridMultilevel"/>
    <w:tmpl w:val="E306D794"/>
    <w:lvl w:ilvl="0" w:tplc="EA2AFA22">
      <w:start w:val="1"/>
      <w:numFmt w:val="decimal"/>
      <w:lvlText w:val="%1."/>
      <w:lvlJc w:val="left"/>
      <w:pPr>
        <w:ind w:left="360" w:hanging="360"/>
      </w:pPr>
      <w:rPr>
        <w:rFonts w:hint="default"/>
        <w:color w:val="4472C4" w:themeColor="accent1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15869849">
    <w:abstractNumId w:val="0"/>
  </w:num>
  <w:num w:numId="2" w16cid:durableId="4438119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63EC"/>
    <w:rsid w:val="0041378C"/>
    <w:rsid w:val="006C52F9"/>
    <w:rsid w:val="008A50C4"/>
    <w:rsid w:val="009674F5"/>
    <w:rsid w:val="00970C7A"/>
    <w:rsid w:val="00AF63EC"/>
    <w:rsid w:val="00C32278"/>
    <w:rsid w:val="00DE2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B14199"/>
  <w15:chartTrackingRefBased/>
  <w15:docId w15:val="{8FBAFD09-2571-4C41-A5D2-D31054380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AF63E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AF63E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AF63E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AF63E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AF63E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AF63E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AF63E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AF63E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AF63E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AF63E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AF63E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AF63E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AF63EC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AF63EC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AF63EC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AF63EC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AF63EC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AF63EC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AF63E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AF63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AF63E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AF63E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AF63E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AF63EC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AF63EC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AF63EC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AF63E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AF63EC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AF63EC"/>
    <w:rPr>
      <w:b/>
      <w:bCs/>
      <w:smallCaps/>
      <w:color w:val="2F5496" w:themeColor="accent1" w:themeShade="BF"/>
      <w:spacing w:val="5"/>
    </w:rPr>
  </w:style>
  <w:style w:type="character" w:styleId="lev">
    <w:name w:val="Strong"/>
    <w:basedOn w:val="Policepardfaut"/>
    <w:uiPriority w:val="22"/>
    <w:qFormat/>
    <w:rsid w:val="00AF63EC"/>
    <w:rPr>
      <w:b/>
      <w:bCs/>
    </w:rPr>
  </w:style>
  <w:style w:type="table" w:styleId="Grilledutableau">
    <w:name w:val="Table Grid"/>
    <w:basedOn w:val="TableauNormal"/>
    <w:uiPriority w:val="39"/>
    <w:rsid w:val="00AF63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74F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  <w:style w:type="paragraph" w:styleId="En-tte">
    <w:name w:val="header"/>
    <w:basedOn w:val="Normal"/>
    <w:link w:val="En-tteCar"/>
    <w:uiPriority w:val="99"/>
    <w:unhideWhenUsed/>
    <w:rsid w:val="00DE20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E20C3"/>
  </w:style>
  <w:style w:type="paragraph" w:styleId="Pieddepage">
    <w:name w:val="footer"/>
    <w:basedOn w:val="Normal"/>
    <w:link w:val="PieddepageCar"/>
    <w:uiPriority w:val="99"/>
    <w:unhideWhenUsed/>
    <w:rsid w:val="00DE20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E20C3"/>
  </w:style>
  <w:style w:type="character" w:styleId="Lienhypertexte">
    <w:name w:val="Hyperlink"/>
    <w:uiPriority w:val="99"/>
    <w:unhideWhenUsed/>
    <w:rsid w:val="00DE20C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s://lycee-ambroise-brugiere.fr" TargetMode="External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472</Words>
  <Characters>2599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Helene CHANET</dc:creator>
  <cp:keywords/>
  <dc:description/>
  <cp:lastModifiedBy>Helene CHANET</cp:lastModifiedBy>
  <cp:revision>3</cp:revision>
  <dcterms:created xsi:type="dcterms:W3CDTF">2026-03-25T17:05:00Z</dcterms:created>
  <dcterms:modified xsi:type="dcterms:W3CDTF">2026-03-25T17:34:00Z</dcterms:modified>
</cp:coreProperties>
</file>